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576D1" w14:textId="3DA1C4E7" w:rsidR="003C5F10" w:rsidRDefault="003C5F10" w:rsidP="003C5F10">
      <w:pPr>
        <w:spacing w:before="100" w:beforeAutospacing="1" w:after="100" w:afterAutospacing="1" w:line="240" w:lineRule="auto"/>
        <w:jc w:val="center"/>
        <w:outlineLvl w:val="1"/>
        <w:rPr>
          <w:rFonts w:eastAsia="Times New Roman" w:cstheme="minorHAnsi"/>
          <w:b/>
          <w:bCs/>
          <w:sz w:val="32"/>
          <w:szCs w:val="32"/>
          <w:u w:val="single"/>
          <w:lang w:eastAsia="pl-PL"/>
        </w:rPr>
      </w:pPr>
      <w:r w:rsidRPr="003C5F10">
        <w:rPr>
          <w:rFonts w:eastAsia="Times New Roman" w:cstheme="minorHAnsi"/>
          <w:b/>
          <w:bCs/>
          <w:sz w:val="32"/>
          <w:szCs w:val="32"/>
          <w:u w:val="single"/>
          <w:lang w:eastAsia="pl-PL"/>
        </w:rPr>
        <w:t>TWORZENIE DOKUMENTU TEKSTOWEGO</w:t>
      </w:r>
    </w:p>
    <w:p w14:paraId="020BADC9" w14:textId="77777777" w:rsidR="003C5F10" w:rsidRPr="003C5F10" w:rsidRDefault="003C5F10" w:rsidP="003C5F10">
      <w:pPr>
        <w:spacing w:before="100" w:beforeAutospacing="1" w:after="100" w:afterAutospacing="1" w:line="240" w:lineRule="auto"/>
        <w:jc w:val="center"/>
        <w:outlineLvl w:val="1"/>
        <w:rPr>
          <w:rFonts w:eastAsia="Times New Roman" w:cstheme="minorHAnsi"/>
          <w:b/>
          <w:bCs/>
          <w:sz w:val="32"/>
          <w:szCs w:val="32"/>
          <w:u w:val="single"/>
          <w:lang w:eastAsia="pl-PL"/>
        </w:rPr>
      </w:pPr>
    </w:p>
    <w:p w14:paraId="77556E48" w14:textId="38CBCBC8" w:rsidR="00E76EF7" w:rsidRPr="00E76EF7" w:rsidRDefault="00E76EF7" w:rsidP="00E76EF7">
      <w:pPr>
        <w:spacing w:before="100" w:beforeAutospacing="1" w:after="100" w:afterAutospacing="1" w:line="240" w:lineRule="auto"/>
        <w:outlineLvl w:val="1"/>
        <w:rPr>
          <w:rFonts w:eastAsia="Times New Roman" w:cstheme="minorHAnsi"/>
          <w:b/>
          <w:bCs/>
          <w:sz w:val="24"/>
          <w:szCs w:val="24"/>
          <w:lang w:eastAsia="pl-PL"/>
        </w:rPr>
      </w:pPr>
      <w:r w:rsidRPr="00E76EF7">
        <w:rPr>
          <w:rFonts w:eastAsia="Times New Roman" w:cstheme="minorHAnsi"/>
          <w:b/>
          <w:bCs/>
          <w:sz w:val="24"/>
          <w:szCs w:val="24"/>
          <w:lang w:eastAsia="pl-PL"/>
        </w:rPr>
        <w:t>Edytor</w:t>
      </w:r>
      <w:r w:rsidRPr="007E23C2">
        <w:rPr>
          <w:rFonts w:eastAsia="Times New Roman" w:cstheme="minorHAnsi"/>
          <w:b/>
          <w:bCs/>
          <w:sz w:val="24"/>
          <w:szCs w:val="24"/>
          <w:lang w:eastAsia="pl-PL"/>
        </w:rPr>
        <w:t>y</w:t>
      </w:r>
      <w:r w:rsidRPr="00E76EF7">
        <w:rPr>
          <w:rFonts w:eastAsia="Times New Roman" w:cstheme="minorHAnsi"/>
          <w:b/>
          <w:bCs/>
          <w:sz w:val="24"/>
          <w:szCs w:val="24"/>
          <w:lang w:eastAsia="pl-PL"/>
        </w:rPr>
        <w:t xml:space="preserve"> tekstu firmy Microsoft</w:t>
      </w:r>
      <w:r w:rsidRPr="007E23C2">
        <w:rPr>
          <w:rFonts w:eastAsia="Times New Roman" w:cstheme="minorHAnsi"/>
          <w:b/>
          <w:bCs/>
          <w:sz w:val="24"/>
          <w:szCs w:val="24"/>
          <w:lang w:eastAsia="pl-PL"/>
        </w:rPr>
        <w:t xml:space="preserve"> - Notatnik</w:t>
      </w:r>
      <w:r w:rsidRPr="00E76EF7">
        <w:rPr>
          <w:rFonts w:eastAsia="Times New Roman" w:cstheme="minorHAnsi"/>
          <w:b/>
          <w:bCs/>
          <w:sz w:val="24"/>
          <w:szCs w:val="24"/>
          <w:lang w:eastAsia="pl-PL"/>
        </w:rPr>
        <w:t xml:space="preserve"> </w:t>
      </w:r>
      <w:r w:rsidRPr="007E23C2">
        <w:rPr>
          <w:rFonts w:eastAsia="Times New Roman" w:cstheme="minorHAnsi"/>
          <w:b/>
          <w:bCs/>
          <w:sz w:val="24"/>
          <w:szCs w:val="24"/>
          <w:lang w:eastAsia="pl-PL"/>
        </w:rPr>
        <w:t xml:space="preserve">i </w:t>
      </w:r>
      <w:r w:rsidR="007E23C2" w:rsidRPr="007E23C2">
        <w:rPr>
          <w:rFonts w:eastAsia="Times New Roman" w:cstheme="minorHAnsi"/>
          <w:b/>
          <w:bCs/>
          <w:sz w:val="24"/>
          <w:szCs w:val="24"/>
          <w:lang w:eastAsia="pl-PL"/>
        </w:rPr>
        <w:t>Word Pad</w:t>
      </w:r>
    </w:p>
    <w:p w14:paraId="2374BC8A" w14:textId="4831A507" w:rsidR="00E76EF7" w:rsidRPr="00E76EF7" w:rsidRDefault="00E76EF7" w:rsidP="00C61346">
      <w:pPr>
        <w:spacing w:after="0" w:line="240" w:lineRule="auto"/>
        <w:rPr>
          <w:rFonts w:eastAsia="Times New Roman" w:cstheme="minorHAnsi"/>
          <w:sz w:val="24"/>
          <w:szCs w:val="24"/>
          <w:lang w:eastAsia="pl-PL"/>
        </w:rPr>
      </w:pPr>
      <w:r w:rsidRPr="00E76EF7">
        <w:rPr>
          <w:rFonts w:eastAsia="Times New Roman" w:cstheme="minorHAnsi"/>
          <w:sz w:val="24"/>
          <w:szCs w:val="24"/>
          <w:lang w:eastAsia="pl-PL"/>
        </w:rPr>
        <w:t xml:space="preserve">Microsoft Word Pad to standardowy składnik każdej z wersji systemu operacyjnego z rodziny Windows, począwszy od Windows 95, jest to prosty edytor tekstowy. Pełni on rolę uproszczonej wersji programu Microsoft Word, jednak z drugiej strony ma większe możliwości niż podstawowe edytory tekstu typu Notatnik. Word Pad pozwala użytkownikom na tworzenie, edycję, wyświetlanie oraz drukowanie różnych rodzajów plików tekstowych. Jest doskonałym narzędziem do tworzenia krótkich notatek, raportów lub innych rodzajów prostych dokumentów tekstowych. To także znakomita metoda na szybkie tworzenie </w:t>
      </w:r>
      <w:r w:rsidR="00DF5D5F">
        <w:rPr>
          <w:rFonts w:eastAsia="Times New Roman" w:cstheme="minorHAnsi"/>
          <w:sz w:val="24"/>
          <w:szCs w:val="24"/>
          <w:lang w:eastAsia="pl-PL"/>
        </w:rPr>
        <w:br/>
      </w:r>
      <w:r w:rsidRPr="00E76EF7">
        <w:rPr>
          <w:rFonts w:eastAsia="Times New Roman" w:cstheme="minorHAnsi"/>
          <w:sz w:val="24"/>
          <w:szCs w:val="24"/>
          <w:lang w:eastAsia="pl-PL"/>
        </w:rPr>
        <w:t xml:space="preserve">i edytowanie nieskomplikowanych dokumentów, bez konieczności wydawania pieniędzy </w:t>
      </w:r>
      <w:r w:rsidR="00DF5D5F">
        <w:rPr>
          <w:rFonts w:eastAsia="Times New Roman" w:cstheme="minorHAnsi"/>
          <w:sz w:val="24"/>
          <w:szCs w:val="24"/>
          <w:lang w:eastAsia="pl-PL"/>
        </w:rPr>
        <w:br/>
      </w:r>
      <w:r w:rsidRPr="00E76EF7">
        <w:rPr>
          <w:rFonts w:eastAsia="Times New Roman" w:cstheme="minorHAnsi"/>
          <w:sz w:val="24"/>
          <w:szCs w:val="24"/>
          <w:lang w:eastAsia="pl-PL"/>
        </w:rPr>
        <w:t>na bardziej skomplikowane i rozbudowane programy.</w:t>
      </w:r>
    </w:p>
    <w:p w14:paraId="4E445941" w14:textId="7986F1D4" w:rsidR="00A83031" w:rsidRPr="007E23C2" w:rsidRDefault="00A83031">
      <w:pPr>
        <w:rPr>
          <w:rFonts w:cstheme="minorHAnsi"/>
          <w:sz w:val="24"/>
          <w:szCs w:val="24"/>
        </w:rPr>
      </w:pPr>
    </w:p>
    <w:p w14:paraId="48F84A33" w14:textId="0507F0C6" w:rsidR="00E76EF7" w:rsidRPr="007E23C2" w:rsidRDefault="00E76EF7">
      <w:pPr>
        <w:rPr>
          <w:rFonts w:cstheme="minorHAnsi"/>
          <w:b/>
          <w:color w:val="00B050"/>
          <w:sz w:val="24"/>
          <w:szCs w:val="24"/>
        </w:rPr>
      </w:pPr>
      <w:bookmarkStart w:id="0" w:name="_Hlk529991625"/>
      <w:r w:rsidRPr="007E23C2">
        <w:rPr>
          <w:rFonts w:cstheme="minorHAnsi"/>
          <w:b/>
          <w:color w:val="00B050"/>
          <w:sz w:val="24"/>
          <w:szCs w:val="24"/>
        </w:rPr>
        <w:t>Ćwiczenie 1:</w:t>
      </w:r>
    </w:p>
    <w:p w14:paraId="1CAC9780" w14:textId="537A2FC9" w:rsidR="00E76EF7" w:rsidRPr="007E23C2" w:rsidRDefault="007E23C2" w:rsidP="007E23C2">
      <w:pPr>
        <w:pStyle w:val="Akapitzlist"/>
        <w:numPr>
          <w:ilvl w:val="0"/>
          <w:numId w:val="1"/>
        </w:numPr>
        <w:rPr>
          <w:rFonts w:cstheme="minorHAnsi"/>
          <w:sz w:val="24"/>
          <w:szCs w:val="24"/>
        </w:rPr>
      </w:pPr>
      <w:bookmarkStart w:id="1" w:name="_Hlk529991157"/>
      <w:r w:rsidRPr="007E23C2">
        <w:rPr>
          <w:rFonts w:cstheme="minorHAnsi"/>
          <w:sz w:val="24"/>
          <w:szCs w:val="24"/>
        </w:rPr>
        <w:t>Otwórz dokument w Notatniku i zapisz w nim swoje imię i nazwisko.</w:t>
      </w:r>
    </w:p>
    <w:p w14:paraId="11881E5E" w14:textId="0A6210B8" w:rsidR="007E23C2" w:rsidRPr="007E23C2" w:rsidRDefault="007E23C2" w:rsidP="007E23C2">
      <w:pPr>
        <w:pStyle w:val="Akapitzlist"/>
        <w:numPr>
          <w:ilvl w:val="0"/>
          <w:numId w:val="1"/>
        </w:numPr>
        <w:rPr>
          <w:rFonts w:cstheme="minorHAnsi"/>
          <w:sz w:val="24"/>
          <w:szCs w:val="24"/>
        </w:rPr>
      </w:pPr>
      <w:r w:rsidRPr="007E23C2">
        <w:rPr>
          <w:rFonts w:cstheme="minorHAnsi"/>
          <w:sz w:val="24"/>
          <w:szCs w:val="24"/>
        </w:rPr>
        <w:t>Zamknij plik, zapisz go jako Notatnik. Jakie jest rozszerzenie tego dokumentu?</w:t>
      </w:r>
    </w:p>
    <w:bookmarkEnd w:id="1"/>
    <w:p w14:paraId="6754F900" w14:textId="6C3D3351" w:rsidR="007E23C2" w:rsidRPr="007E23C2" w:rsidRDefault="007E23C2" w:rsidP="007E23C2">
      <w:pPr>
        <w:pStyle w:val="Akapitzlist"/>
        <w:numPr>
          <w:ilvl w:val="0"/>
          <w:numId w:val="1"/>
        </w:numPr>
        <w:rPr>
          <w:rFonts w:cstheme="minorHAnsi"/>
          <w:sz w:val="24"/>
          <w:szCs w:val="24"/>
        </w:rPr>
      </w:pPr>
      <w:r w:rsidRPr="007E23C2">
        <w:rPr>
          <w:rFonts w:cstheme="minorHAnsi"/>
          <w:sz w:val="24"/>
          <w:szCs w:val="24"/>
        </w:rPr>
        <w:t>Otwórz dokument Word Pad i zapisz w nim, z jakiego edytora graficznego korzystałeś/</w:t>
      </w:r>
      <w:proofErr w:type="spellStart"/>
      <w:r w:rsidRPr="007E23C2">
        <w:rPr>
          <w:rFonts w:cstheme="minorHAnsi"/>
          <w:sz w:val="24"/>
          <w:szCs w:val="24"/>
        </w:rPr>
        <w:t>aś</w:t>
      </w:r>
      <w:proofErr w:type="spellEnd"/>
      <w:r w:rsidRPr="007E23C2">
        <w:rPr>
          <w:rFonts w:cstheme="minorHAnsi"/>
          <w:sz w:val="24"/>
          <w:szCs w:val="24"/>
        </w:rPr>
        <w:t xml:space="preserve"> na lekcji informatyki.</w:t>
      </w:r>
    </w:p>
    <w:p w14:paraId="6F281F62" w14:textId="136002A3" w:rsidR="007E23C2" w:rsidRPr="007E23C2" w:rsidRDefault="007E23C2" w:rsidP="007E23C2">
      <w:pPr>
        <w:pStyle w:val="Akapitzlist"/>
        <w:numPr>
          <w:ilvl w:val="0"/>
          <w:numId w:val="1"/>
        </w:numPr>
        <w:rPr>
          <w:rFonts w:cstheme="minorHAnsi"/>
          <w:sz w:val="24"/>
          <w:szCs w:val="24"/>
        </w:rPr>
      </w:pPr>
      <w:r w:rsidRPr="007E23C2">
        <w:rPr>
          <w:rFonts w:cstheme="minorHAnsi"/>
          <w:sz w:val="24"/>
          <w:szCs w:val="24"/>
        </w:rPr>
        <w:t>Zamknij plik, zapisz go jako Word Pad. Jakie jest rozszerzenie tego dokumentu?</w:t>
      </w:r>
    </w:p>
    <w:p w14:paraId="6551DFDC" w14:textId="690DFE30" w:rsidR="007E23C2" w:rsidRPr="007E23C2" w:rsidRDefault="007E23C2" w:rsidP="007E23C2">
      <w:pPr>
        <w:rPr>
          <w:rFonts w:cstheme="minorHAnsi"/>
          <w:sz w:val="24"/>
          <w:szCs w:val="24"/>
        </w:rPr>
      </w:pPr>
    </w:p>
    <w:bookmarkEnd w:id="0"/>
    <w:p w14:paraId="58DD589E" w14:textId="26F54D91" w:rsidR="007E23C2" w:rsidRPr="007E23C2" w:rsidRDefault="007E23C2" w:rsidP="007E23C2">
      <w:pPr>
        <w:rPr>
          <w:rFonts w:cstheme="minorHAnsi"/>
          <w:b/>
          <w:sz w:val="24"/>
          <w:szCs w:val="24"/>
        </w:rPr>
      </w:pPr>
      <w:r w:rsidRPr="007E23C2">
        <w:rPr>
          <w:rFonts w:cstheme="minorHAnsi"/>
          <w:b/>
          <w:sz w:val="24"/>
          <w:szCs w:val="24"/>
        </w:rPr>
        <w:t>Stosowanie wcięcia pierwszego wiersza akapitu</w:t>
      </w:r>
    </w:p>
    <w:p w14:paraId="2F38E34D" w14:textId="3394D2E3" w:rsidR="00DF5D5F" w:rsidRDefault="007E23C2" w:rsidP="00DF5D5F">
      <w:pPr>
        <w:jc w:val="both"/>
        <w:rPr>
          <w:rFonts w:cstheme="minorHAnsi"/>
          <w:sz w:val="24"/>
          <w:szCs w:val="24"/>
        </w:rPr>
      </w:pPr>
      <w:r w:rsidRPr="007E23C2">
        <w:rPr>
          <w:rFonts w:cstheme="minorHAnsi"/>
          <w:sz w:val="24"/>
          <w:szCs w:val="24"/>
        </w:rPr>
        <w:t xml:space="preserve">Aby zwiększyć wcięcie pierwszego wiersza akapitu, umieść kursor na początku akapitu, </w:t>
      </w:r>
      <w:r w:rsidR="00DF5D5F">
        <w:rPr>
          <w:rFonts w:cstheme="minorHAnsi"/>
          <w:sz w:val="24"/>
          <w:szCs w:val="24"/>
        </w:rPr>
        <w:br/>
      </w:r>
      <w:r w:rsidRPr="007E23C2">
        <w:rPr>
          <w:rFonts w:cstheme="minorHAnsi"/>
          <w:sz w:val="24"/>
          <w:szCs w:val="24"/>
        </w:rPr>
        <w:t xml:space="preserve">a następnie naciśnij klawisz tab. </w:t>
      </w:r>
    </w:p>
    <w:p w14:paraId="2BAD7DDB" w14:textId="7FC7CE0E" w:rsidR="007E23C2" w:rsidRDefault="007E23C2" w:rsidP="00DF5D5F">
      <w:pPr>
        <w:jc w:val="both"/>
        <w:rPr>
          <w:rFonts w:cstheme="minorHAnsi"/>
          <w:sz w:val="24"/>
          <w:szCs w:val="24"/>
        </w:rPr>
      </w:pPr>
      <w:r w:rsidRPr="007E23C2">
        <w:rPr>
          <w:rFonts w:cstheme="minorHAnsi"/>
          <w:sz w:val="24"/>
          <w:szCs w:val="24"/>
        </w:rPr>
        <w:t xml:space="preserve">Po naciśnięciu klawisza </w:t>
      </w:r>
      <w:proofErr w:type="spellStart"/>
      <w:r w:rsidRPr="007E23C2">
        <w:rPr>
          <w:rFonts w:cstheme="minorHAnsi"/>
          <w:sz w:val="24"/>
          <w:szCs w:val="24"/>
        </w:rPr>
        <w:t>Enter</w:t>
      </w:r>
      <w:proofErr w:type="spellEnd"/>
      <w:r w:rsidRPr="007E23C2">
        <w:rPr>
          <w:rFonts w:cstheme="minorHAnsi"/>
          <w:sz w:val="24"/>
          <w:szCs w:val="24"/>
        </w:rPr>
        <w:t xml:space="preserve"> w celu rozpoczęcia następnego akapitu, jego pierwszy wiersz będzie wcięty.</w:t>
      </w:r>
      <w:r w:rsidR="00DF5D5F">
        <w:rPr>
          <w:rFonts w:cstheme="minorHAnsi"/>
          <w:sz w:val="24"/>
          <w:szCs w:val="24"/>
        </w:rPr>
        <w:t xml:space="preserve"> Wcięcie można również wykonać za pomocą suwaka na linijce. </w:t>
      </w:r>
    </w:p>
    <w:p w14:paraId="03960C78" w14:textId="2E6904ED" w:rsidR="00DF5D5F" w:rsidRDefault="00DF5D5F" w:rsidP="007E23C2">
      <w:pPr>
        <w:rPr>
          <w:rFonts w:cstheme="minorHAnsi"/>
          <w:sz w:val="24"/>
          <w:szCs w:val="24"/>
        </w:rPr>
      </w:pPr>
    </w:p>
    <w:p w14:paraId="43A0AB5D" w14:textId="52B62221" w:rsidR="00DF5D5F" w:rsidRPr="007E23C2" w:rsidRDefault="00DF5D5F" w:rsidP="00DF5D5F">
      <w:pPr>
        <w:rPr>
          <w:rFonts w:cstheme="minorHAnsi"/>
          <w:b/>
          <w:color w:val="00B050"/>
          <w:sz w:val="24"/>
          <w:szCs w:val="24"/>
        </w:rPr>
      </w:pPr>
      <w:bookmarkStart w:id="2" w:name="_Hlk529992178"/>
      <w:r w:rsidRPr="007E23C2">
        <w:rPr>
          <w:rFonts w:cstheme="minorHAnsi"/>
          <w:b/>
          <w:color w:val="00B050"/>
          <w:sz w:val="24"/>
          <w:szCs w:val="24"/>
        </w:rPr>
        <w:t xml:space="preserve">Ćwiczenie </w:t>
      </w:r>
      <w:r>
        <w:rPr>
          <w:rFonts w:cstheme="minorHAnsi"/>
          <w:b/>
          <w:color w:val="00B050"/>
          <w:sz w:val="24"/>
          <w:szCs w:val="24"/>
        </w:rPr>
        <w:t>2</w:t>
      </w:r>
      <w:r w:rsidRPr="007E23C2">
        <w:rPr>
          <w:rFonts w:cstheme="minorHAnsi"/>
          <w:b/>
          <w:color w:val="00B050"/>
          <w:sz w:val="24"/>
          <w:szCs w:val="24"/>
        </w:rPr>
        <w:t>:</w:t>
      </w:r>
    </w:p>
    <w:p w14:paraId="05DAD85E" w14:textId="0E10C6AC" w:rsidR="00DF5D5F" w:rsidRPr="007E23C2" w:rsidRDefault="00DF5D5F" w:rsidP="00DF5D5F">
      <w:pPr>
        <w:pStyle w:val="Akapitzlist"/>
        <w:numPr>
          <w:ilvl w:val="0"/>
          <w:numId w:val="3"/>
        </w:numPr>
        <w:rPr>
          <w:rFonts w:cstheme="minorHAnsi"/>
          <w:sz w:val="24"/>
          <w:szCs w:val="24"/>
        </w:rPr>
      </w:pPr>
      <w:r>
        <w:rPr>
          <w:rFonts w:cstheme="minorHAnsi"/>
          <w:sz w:val="24"/>
          <w:szCs w:val="24"/>
        </w:rPr>
        <w:t>Wykorzystując informacje z powyższego tekstu, wprowadź wcięcie.</w:t>
      </w:r>
    </w:p>
    <w:p w14:paraId="37AB4FDD" w14:textId="179D11FD" w:rsidR="00DF5D5F" w:rsidRPr="007E23C2" w:rsidRDefault="00DF5D5F" w:rsidP="00DF5D5F">
      <w:pPr>
        <w:pStyle w:val="Akapitzlist"/>
        <w:numPr>
          <w:ilvl w:val="0"/>
          <w:numId w:val="3"/>
        </w:numPr>
        <w:rPr>
          <w:rFonts w:cstheme="minorHAnsi"/>
          <w:sz w:val="24"/>
          <w:szCs w:val="24"/>
        </w:rPr>
      </w:pPr>
      <w:r>
        <w:rPr>
          <w:rFonts w:cstheme="minorHAnsi"/>
          <w:sz w:val="24"/>
          <w:szCs w:val="24"/>
        </w:rPr>
        <w:t>Po drugim zdaniu zrób akapit i też wprowadź wcięcie za pomocą suwaka na linijce.</w:t>
      </w:r>
    </w:p>
    <w:bookmarkEnd w:id="2"/>
    <w:p w14:paraId="414E0A40" w14:textId="796AE3DB" w:rsidR="00DF5D5F" w:rsidRDefault="00DF5D5F" w:rsidP="00DF5D5F">
      <w:pPr>
        <w:rPr>
          <w:rFonts w:cstheme="minorHAnsi"/>
          <w:sz w:val="24"/>
          <w:szCs w:val="24"/>
        </w:rPr>
      </w:pPr>
    </w:p>
    <w:p w14:paraId="56994E8D" w14:textId="10B6E601" w:rsidR="00DF5D5F" w:rsidRDefault="00DF5D5F" w:rsidP="00DF5D5F">
      <w:pPr>
        <w:rPr>
          <w:rFonts w:cstheme="minorHAnsi"/>
          <w:sz w:val="24"/>
          <w:szCs w:val="24"/>
        </w:rPr>
      </w:pPr>
      <w:r w:rsidRPr="00DF5D5F">
        <w:rPr>
          <w:rFonts w:cstheme="minorHAnsi"/>
          <w:b/>
          <w:sz w:val="24"/>
          <w:szCs w:val="24"/>
        </w:rPr>
        <w:t xml:space="preserve">Miękki </w:t>
      </w:r>
      <w:proofErr w:type="spellStart"/>
      <w:r w:rsidRPr="00DF5D5F">
        <w:rPr>
          <w:rFonts w:cstheme="minorHAnsi"/>
          <w:b/>
          <w:sz w:val="24"/>
          <w:szCs w:val="24"/>
        </w:rPr>
        <w:t>enter</w:t>
      </w:r>
      <w:proofErr w:type="spellEnd"/>
      <w:r w:rsidRPr="00DF5D5F">
        <w:rPr>
          <w:rFonts w:cstheme="minorHAnsi"/>
          <w:sz w:val="24"/>
          <w:szCs w:val="24"/>
        </w:rPr>
        <w:t xml:space="preserve"> </w:t>
      </w:r>
    </w:p>
    <w:p w14:paraId="14B44D42" w14:textId="1FF7CD3F" w:rsidR="00DF5D5F" w:rsidRDefault="00DF5D5F" w:rsidP="003C5F10">
      <w:pPr>
        <w:jc w:val="both"/>
        <w:rPr>
          <w:rFonts w:cstheme="minorHAnsi"/>
          <w:sz w:val="24"/>
          <w:szCs w:val="24"/>
        </w:rPr>
      </w:pPr>
      <w:r>
        <w:rPr>
          <w:rFonts w:cstheme="minorHAnsi"/>
          <w:sz w:val="24"/>
          <w:szCs w:val="24"/>
        </w:rPr>
        <w:t>P</w:t>
      </w:r>
      <w:r w:rsidRPr="00DF5D5F">
        <w:rPr>
          <w:rFonts w:cstheme="minorHAnsi"/>
          <w:sz w:val="24"/>
          <w:szCs w:val="24"/>
        </w:rPr>
        <w:t xml:space="preserve">otoczne określenie przejścia do nowej linii w edytorach, w których wciśnięcie klawisza </w:t>
      </w:r>
      <w:proofErr w:type="spellStart"/>
      <w:r w:rsidRPr="00DF5D5F">
        <w:rPr>
          <w:rFonts w:cstheme="minorHAnsi"/>
          <w:sz w:val="24"/>
          <w:szCs w:val="24"/>
        </w:rPr>
        <w:t>Enter</w:t>
      </w:r>
      <w:proofErr w:type="spellEnd"/>
      <w:r w:rsidRPr="00DF5D5F">
        <w:rPr>
          <w:rFonts w:cstheme="minorHAnsi"/>
          <w:sz w:val="24"/>
          <w:szCs w:val="24"/>
        </w:rPr>
        <w:t xml:space="preserve"> powoduje rozpoczęcie nowego akapitu. Wstawia się go, wciskając zazwyczaj kombinację klawiszy </w:t>
      </w:r>
      <w:proofErr w:type="spellStart"/>
      <w:r w:rsidRPr="00DF5D5F">
        <w:rPr>
          <w:rFonts w:cstheme="minorHAnsi"/>
          <w:sz w:val="24"/>
          <w:szCs w:val="24"/>
        </w:rPr>
        <w:t>Shift+Enter</w:t>
      </w:r>
      <w:proofErr w:type="spellEnd"/>
      <w:r w:rsidRPr="00DF5D5F">
        <w:rPr>
          <w:rFonts w:cstheme="minorHAnsi"/>
          <w:sz w:val="24"/>
          <w:szCs w:val="24"/>
        </w:rPr>
        <w:t>.</w:t>
      </w:r>
      <w:r>
        <w:rPr>
          <w:rFonts w:cstheme="minorHAnsi"/>
          <w:sz w:val="24"/>
          <w:szCs w:val="24"/>
        </w:rPr>
        <w:t xml:space="preserve"> </w:t>
      </w:r>
      <w:r w:rsidRPr="00DF5D5F">
        <w:rPr>
          <w:rFonts w:cstheme="minorHAnsi"/>
          <w:sz w:val="24"/>
          <w:szCs w:val="24"/>
        </w:rPr>
        <w:t xml:space="preserve">We współczesnych edytorach tekstu (jak np. Microsoft Word czy </w:t>
      </w:r>
      <w:proofErr w:type="spellStart"/>
      <w:r w:rsidRPr="00DF5D5F">
        <w:rPr>
          <w:rFonts w:cstheme="minorHAnsi"/>
          <w:sz w:val="24"/>
          <w:szCs w:val="24"/>
        </w:rPr>
        <w:t>LibreOffice</w:t>
      </w:r>
      <w:proofErr w:type="spellEnd"/>
      <w:r w:rsidRPr="00DF5D5F">
        <w:rPr>
          <w:rFonts w:cstheme="minorHAnsi"/>
          <w:sz w:val="24"/>
          <w:szCs w:val="24"/>
        </w:rPr>
        <w:t xml:space="preserve"> Writer) wciśnięcie klawisza </w:t>
      </w:r>
      <w:r w:rsidRPr="00DF5D5F">
        <w:rPr>
          <w:rFonts w:ascii="Cambria Math" w:hAnsi="Cambria Math" w:cs="Cambria Math"/>
          <w:sz w:val="24"/>
          <w:szCs w:val="24"/>
        </w:rPr>
        <w:t>↵</w:t>
      </w:r>
      <w:r w:rsidRPr="00DF5D5F">
        <w:rPr>
          <w:rFonts w:cstheme="minorHAnsi"/>
          <w:sz w:val="24"/>
          <w:szCs w:val="24"/>
        </w:rPr>
        <w:t xml:space="preserve"> </w:t>
      </w:r>
      <w:proofErr w:type="spellStart"/>
      <w:r w:rsidRPr="00DF5D5F">
        <w:rPr>
          <w:rFonts w:cstheme="minorHAnsi"/>
          <w:sz w:val="24"/>
          <w:szCs w:val="24"/>
        </w:rPr>
        <w:t>Enter</w:t>
      </w:r>
      <w:proofErr w:type="spellEnd"/>
      <w:r w:rsidRPr="00DF5D5F">
        <w:rPr>
          <w:rFonts w:cstheme="minorHAnsi"/>
          <w:sz w:val="24"/>
          <w:szCs w:val="24"/>
        </w:rPr>
        <w:t xml:space="preserve"> generuje znak interpretowany jako nowy </w:t>
      </w:r>
      <w:r w:rsidRPr="00DF5D5F">
        <w:rPr>
          <w:rFonts w:cstheme="minorHAnsi"/>
          <w:sz w:val="24"/>
          <w:szCs w:val="24"/>
        </w:rPr>
        <w:lastRenderedPageBreak/>
        <w:t>akapit. Poniewa</w:t>
      </w:r>
      <w:r w:rsidRPr="00DF5D5F">
        <w:rPr>
          <w:rFonts w:ascii="Calibri" w:hAnsi="Calibri" w:cs="Calibri"/>
          <w:sz w:val="24"/>
          <w:szCs w:val="24"/>
        </w:rPr>
        <w:t>ż</w:t>
      </w:r>
      <w:r w:rsidRPr="00DF5D5F">
        <w:rPr>
          <w:rFonts w:cstheme="minorHAnsi"/>
          <w:sz w:val="24"/>
          <w:szCs w:val="24"/>
        </w:rPr>
        <w:t xml:space="preserve"> cz</w:t>
      </w:r>
      <w:r w:rsidRPr="00DF5D5F">
        <w:rPr>
          <w:rFonts w:ascii="Calibri" w:hAnsi="Calibri" w:cs="Calibri"/>
          <w:sz w:val="24"/>
          <w:szCs w:val="24"/>
        </w:rPr>
        <w:t>ę</w:t>
      </w:r>
      <w:r w:rsidRPr="00DF5D5F">
        <w:rPr>
          <w:rFonts w:cstheme="minorHAnsi"/>
          <w:sz w:val="24"/>
          <w:szCs w:val="24"/>
        </w:rPr>
        <w:t>sto istnieje konieczno</w:t>
      </w:r>
      <w:r w:rsidRPr="00DF5D5F">
        <w:rPr>
          <w:rFonts w:ascii="Calibri" w:hAnsi="Calibri" w:cs="Calibri"/>
          <w:sz w:val="24"/>
          <w:szCs w:val="24"/>
        </w:rPr>
        <w:t>ść</w:t>
      </w:r>
      <w:r w:rsidRPr="00DF5D5F">
        <w:rPr>
          <w:rFonts w:cstheme="minorHAnsi"/>
          <w:sz w:val="24"/>
          <w:szCs w:val="24"/>
        </w:rPr>
        <w:t xml:space="preserve"> wprowadzenia przej</w:t>
      </w:r>
      <w:r w:rsidRPr="00DF5D5F">
        <w:rPr>
          <w:rFonts w:ascii="Calibri" w:hAnsi="Calibri" w:cs="Calibri"/>
          <w:sz w:val="24"/>
          <w:szCs w:val="24"/>
        </w:rPr>
        <w:t>ś</w:t>
      </w:r>
      <w:r w:rsidRPr="00DF5D5F">
        <w:rPr>
          <w:rFonts w:cstheme="minorHAnsi"/>
          <w:sz w:val="24"/>
          <w:szCs w:val="24"/>
        </w:rPr>
        <w:t xml:space="preserve">cia do nowej linii w konkretnym miejscu tekstu, w ramach aktualnie edytowanego akapitu, wprowadzono tak zwany miękki </w:t>
      </w:r>
      <w:proofErr w:type="spellStart"/>
      <w:r w:rsidRPr="00DF5D5F">
        <w:rPr>
          <w:rFonts w:cstheme="minorHAnsi"/>
          <w:sz w:val="24"/>
          <w:szCs w:val="24"/>
        </w:rPr>
        <w:t>enter</w:t>
      </w:r>
      <w:proofErr w:type="spellEnd"/>
      <w:r w:rsidRPr="00DF5D5F">
        <w:rPr>
          <w:rFonts w:cstheme="minorHAnsi"/>
          <w:sz w:val="24"/>
          <w:szCs w:val="24"/>
        </w:rPr>
        <w:t>, który przez te aplikacje jest interpretowany właśnie w taki sposób: jako przejście do nowej linii, ale w ramach aktualnego akapitu.</w:t>
      </w:r>
    </w:p>
    <w:p w14:paraId="0089B2DF" w14:textId="77777777" w:rsidR="003C5F10" w:rsidRDefault="003C5F10" w:rsidP="003C5F10">
      <w:pPr>
        <w:jc w:val="both"/>
        <w:rPr>
          <w:rFonts w:cstheme="minorHAnsi"/>
          <w:sz w:val="24"/>
          <w:szCs w:val="24"/>
        </w:rPr>
      </w:pPr>
    </w:p>
    <w:p w14:paraId="3E64B703" w14:textId="6C4B11FA" w:rsidR="003C5F10" w:rsidRPr="007E23C2" w:rsidRDefault="003C5F10" w:rsidP="003C5F10">
      <w:pPr>
        <w:rPr>
          <w:rFonts w:cstheme="minorHAnsi"/>
          <w:b/>
          <w:color w:val="00B050"/>
          <w:sz w:val="24"/>
          <w:szCs w:val="24"/>
        </w:rPr>
      </w:pPr>
      <w:bookmarkStart w:id="3" w:name="_Hlk529992490"/>
      <w:r w:rsidRPr="007E23C2">
        <w:rPr>
          <w:rFonts w:cstheme="minorHAnsi"/>
          <w:b/>
          <w:color w:val="00B050"/>
          <w:sz w:val="24"/>
          <w:szCs w:val="24"/>
        </w:rPr>
        <w:t xml:space="preserve">Ćwiczenie </w:t>
      </w:r>
      <w:r>
        <w:rPr>
          <w:rFonts w:cstheme="minorHAnsi"/>
          <w:b/>
          <w:color w:val="00B050"/>
          <w:sz w:val="24"/>
          <w:szCs w:val="24"/>
        </w:rPr>
        <w:t>3</w:t>
      </w:r>
      <w:r w:rsidRPr="007E23C2">
        <w:rPr>
          <w:rFonts w:cstheme="minorHAnsi"/>
          <w:b/>
          <w:color w:val="00B050"/>
          <w:sz w:val="24"/>
          <w:szCs w:val="24"/>
        </w:rPr>
        <w:t>:</w:t>
      </w:r>
    </w:p>
    <w:bookmarkEnd w:id="3"/>
    <w:p w14:paraId="77512E28" w14:textId="16692E6C" w:rsidR="00DF5D5F" w:rsidRPr="003C5F10" w:rsidRDefault="003C5F10" w:rsidP="00DF5D5F">
      <w:pPr>
        <w:pStyle w:val="Akapitzlist"/>
        <w:numPr>
          <w:ilvl w:val="0"/>
          <w:numId w:val="5"/>
        </w:numPr>
        <w:rPr>
          <w:rFonts w:cstheme="minorHAnsi"/>
          <w:sz w:val="24"/>
          <w:szCs w:val="24"/>
        </w:rPr>
      </w:pPr>
      <w:r>
        <w:rPr>
          <w:rFonts w:cstheme="minorHAnsi"/>
          <w:sz w:val="24"/>
          <w:szCs w:val="24"/>
        </w:rPr>
        <w:t xml:space="preserve">Wykorzystując miękki </w:t>
      </w:r>
      <w:proofErr w:type="spellStart"/>
      <w:r>
        <w:rPr>
          <w:rFonts w:cstheme="minorHAnsi"/>
          <w:sz w:val="24"/>
          <w:szCs w:val="24"/>
        </w:rPr>
        <w:t>enter</w:t>
      </w:r>
      <w:proofErr w:type="spellEnd"/>
      <w:r>
        <w:rPr>
          <w:rFonts w:cstheme="minorHAnsi"/>
          <w:sz w:val="24"/>
          <w:szCs w:val="24"/>
        </w:rPr>
        <w:t xml:space="preserve"> usuń z końca wierszy: czy, w, tak.</w:t>
      </w:r>
    </w:p>
    <w:p w14:paraId="7CDBA863" w14:textId="77777777" w:rsidR="003C5F10" w:rsidRPr="003C5F10" w:rsidRDefault="003C5F10" w:rsidP="003C5F10">
      <w:pPr>
        <w:rPr>
          <w:rFonts w:cstheme="minorHAnsi"/>
          <w:sz w:val="24"/>
          <w:szCs w:val="24"/>
        </w:rPr>
      </w:pPr>
    </w:p>
    <w:p w14:paraId="30CA376B" w14:textId="5C9E8E4F" w:rsidR="003C5F10" w:rsidRPr="003C5F10" w:rsidRDefault="003C5F10" w:rsidP="003C5F10">
      <w:pPr>
        <w:rPr>
          <w:rFonts w:cstheme="minorHAnsi"/>
          <w:b/>
          <w:sz w:val="24"/>
          <w:szCs w:val="24"/>
        </w:rPr>
      </w:pPr>
      <w:r w:rsidRPr="003C5F10">
        <w:rPr>
          <w:rFonts w:cstheme="minorHAnsi"/>
          <w:b/>
          <w:sz w:val="24"/>
          <w:szCs w:val="24"/>
        </w:rPr>
        <w:t>Zmienianie marginesów</w:t>
      </w:r>
    </w:p>
    <w:p w14:paraId="53832456" w14:textId="49C66542" w:rsidR="003C5F10" w:rsidRDefault="003C5F10" w:rsidP="003C5F10">
      <w:pPr>
        <w:rPr>
          <w:rFonts w:cstheme="minorHAnsi"/>
          <w:sz w:val="24"/>
          <w:szCs w:val="24"/>
        </w:rPr>
      </w:pPr>
      <w:r w:rsidRPr="003C5F10">
        <w:rPr>
          <w:rFonts w:cstheme="minorHAnsi"/>
          <w:sz w:val="24"/>
          <w:szCs w:val="24"/>
        </w:rPr>
        <w:t>W programie Word można dostosować lub wybrać wstępnie zdefiniowane ustawienia marginesów. Program Word automatycznie ustawia marginesy o szerokości 2,5 cm przy każdej krawędzi strony. Można również ustawić marginesy dla stron przeciwległych, dodać miejsce na oprawę dokumentu lub zmienić sposób mierzenia szerokości marginesów.</w:t>
      </w:r>
    </w:p>
    <w:p w14:paraId="5B2778C8" w14:textId="712771BC" w:rsidR="003C5F10" w:rsidRDefault="003C5F10" w:rsidP="003C5F10">
      <w:pPr>
        <w:rPr>
          <w:rFonts w:cstheme="minorHAnsi"/>
          <w:sz w:val="24"/>
          <w:szCs w:val="24"/>
        </w:rPr>
      </w:pPr>
    </w:p>
    <w:p w14:paraId="74C34754" w14:textId="4B639A76" w:rsidR="003C5F10" w:rsidRPr="00F51854" w:rsidRDefault="003C5F10" w:rsidP="003C5F10">
      <w:pPr>
        <w:rPr>
          <w:rFonts w:cstheme="minorHAnsi"/>
          <w:b/>
          <w:color w:val="00B050"/>
          <w:sz w:val="24"/>
          <w:szCs w:val="24"/>
        </w:rPr>
      </w:pPr>
      <w:bookmarkStart w:id="4" w:name="_Hlk529993140"/>
      <w:r w:rsidRPr="007E23C2">
        <w:rPr>
          <w:rFonts w:cstheme="minorHAnsi"/>
          <w:b/>
          <w:color w:val="00B050"/>
          <w:sz w:val="24"/>
          <w:szCs w:val="24"/>
        </w:rPr>
        <w:t xml:space="preserve">Ćwiczenie </w:t>
      </w:r>
      <w:r>
        <w:rPr>
          <w:rFonts w:cstheme="minorHAnsi"/>
          <w:b/>
          <w:color w:val="00B050"/>
          <w:sz w:val="24"/>
          <w:szCs w:val="24"/>
        </w:rPr>
        <w:t>4</w:t>
      </w:r>
      <w:r w:rsidRPr="007E23C2">
        <w:rPr>
          <w:rFonts w:cstheme="minorHAnsi"/>
          <w:b/>
          <w:color w:val="00B050"/>
          <w:sz w:val="24"/>
          <w:szCs w:val="24"/>
        </w:rPr>
        <w:t>:</w:t>
      </w:r>
    </w:p>
    <w:p w14:paraId="351F21A2" w14:textId="77777777" w:rsidR="003C5F10" w:rsidRPr="003C5F10" w:rsidRDefault="003C5F10" w:rsidP="003C5F10">
      <w:pPr>
        <w:numPr>
          <w:ilvl w:val="0"/>
          <w:numId w:val="6"/>
        </w:numPr>
        <w:rPr>
          <w:rFonts w:cstheme="minorHAnsi"/>
          <w:sz w:val="24"/>
          <w:szCs w:val="24"/>
        </w:rPr>
      </w:pPr>
      <w:r w:rsidRPr="003C5F10">
        <w:rPr>
          <w:rFonts w:cstheme="minorHAnsi"/>
          <w:sz w:val="24"/>
          <w:szCs w:val="24"/>
        </w:rPr>
        <w:t xml:space="preserve">Wybierz pozycję </w:t>
      </w:r>
      <w:r w:rsidRPr="003C5F10">
        <w:rPr>
          <w:rFonts w:cstheme="minorHAnsi"/>
          <w:b/>
          <w:bCs/>
          <w:sz w:val="24"/>
          <w:szCs w:val="24"/>
        </w:rPr>
        <w:t>Układ</w:t>
      </w:r>
      <w:r w:rsidRPr="003C5F10">
        <w:rPr>
          <w:rFonts w:cstheme="minorHAnsi"/>
          <w:sz w:val="24"/>
          <w:szCs w:val="24"/>
        </w:rPr>
        <w:t xml:space="preserve"> &gt; </w:t>
      </w:r>
      <w:r w:rsidRPr="003C5F10">
        <w:rPr>
          <w:rFonts w:cstheme="minorHAnsi"/>
          <w:b/>
          <w:bCs/>
          <w:sz w:val="24"/>
          <w:szCs w:val="24"/>
        </w:rPr>
        <w:t>Marginesy</w:t>
      </w:r>
      <w:r w:rsidRPr="003C5F10">
        <w:rPr>
          <w:rFonts w:cstheme="minorHAnsi"/>
          <w:sz w:val="24"/>
          <w:szCs w:val="24"/>
        </w:rPr>
        <w:t xml:space="preserve">. </w:t>
      </w:r>
    </w:p>
    <w:p w14:paraId="4863214C" w14:textId="703A6217" w:rsidR="003C5F10" w:rsidRDefault="003C5F10" w:rsidP="003C5F10">
      <w:pPr>
        <w:numPr>
          <w:ilvl w:val="0"/>
          <w:numId w:val="6"/>
        </w:numPr>
        <w:rPr>
          <w:rFonts w:cstheme="minorHAnsi"/>
          <w:sz w:val="24"/>
          <w:szCs w:val="24"/>
        </w:rPr>
      </w:pPr>
      <w:r>
        <w:rPr>
          <w:rFonts w:cstheme="minorHAnsi"/>
          <w:sz w:val="24"/>
          <w:szCs w:val="24"/>
        </w:rPr>
        <w:t>W</w:t>
      </w:r>
      <w:r w:rsidRPr="003C5F10">
        <w:rPr>
          <w:rFonts w:cstheme="minorHAnsi"/>
          <w:sz w:val="24"/>
          <w:szCs w:val="24"/>
        </w:rPr>
        <w:t xml:space="preserve">ybierz pozycję </w:t>
      </w:r>
      <w:r w:rsidRPr="003C5F10">
        <w:rPr>
          <w:rFonts w:cstheme="minorHAnsi"/>
          <w:b/>
          <w:bCs/>
          <w:sz w:val="24"/>
          <w:szCs w:val="24"/>
        </w:rPr>
        <w:t>Marginesy niestandardowe</w:t>
      </w:r>
      <w:r w:rsidRPr="003C5F10">
        <w:rPr>
          <w:rFonts w:cstheme="minorHAnsi"/>
          <w:sz w:val="24"/>
          <w:szCs w:val="24"/>
        </w:rPr>
        <w:t xml:space="preserve">, aby zdefiniować </w:t>
      </w:r>
      <w:r>
        <w:rPr>
          <w:rFonts w:cstheme="minorHAnsi"/>
          <w:sz w:val="24"/>
          <w:szCs w:val="24"/>
        </w:rPr>
        <w:t>wszystkie</w:t>
      </w:r>
      <w:r w:rsidRPr="003C5F10">
        <w:rPr>
          <w:rFonts w:cstheme="minorHAnsi"/>
          <w:sz w:val="24"/>
          <w:szCs w:val="24"/>
        </w:rPr>
        <w:t xml:space="preserve"> marginesy</w:t>
      </w:r>
      <w:r>
        <w:rPr>
          <w:rFonts w:cstheme="minorHAnsi"/>
          <w:sz w:val="24"/>
          <w:szCs w:val="24"/>
        </w:rPr>
        <w:t xml:space="preserve"> na 1 cm. </w:t>
      </w:r>
    </w:p>
    <w:bookmarkEnd w:id="4"/>
    <w:p w14:paraId="0AD1F46F" w14:textId="339B0557" w:rsidR="003C5F10" w:rsidRDefault="003C5F10" w:rsidP="003C5F10">
      <w:pPr>
        <w:rPr>
          <w:rFonts w:cstheme="minorHAnsi"/>
          <w:sz w:val="24"/>
          <w:szCs w:val="24"/>
        </w:rPr>
      </w:pPr>
    </w:p>
    <w:p w14:paraId="5D28AB3A" w14:textId="36C76923" w:rsidR="003C5F10" w:rsidRDefault="00F51854" w:rsidP="003C5F10">
      <w:pPr>
        <w:rPr>
          <w:rFonts w:cstheme="minorHAnsi"/>
          <w:b/>
          <w:sz w:val="24"/>
          <w:szCs w:val="24"/>
        </w:rPr>
      </w:pPr>
      <w:r w:rsidRPr="00F51854">
        <w:rPr>
          <w:rFonts w:cstheme="minorHAnsi"/>
          <w:b/>
          <w:sz w:val="24"/>
          <w:szCs w:val="24"/>
        </w:rPr>
        <w:t>Pokaż wszystko</w:t>
      </w:r>
    </w:p>
    <w:p w14:paraId="1B1942A7" w14:textId="1BCE10B4" w:rsidR="00F51854" w:rsidRPr="003C5F10" w:rsidRDefault="00F51854" w:rsidP="00F51854">
      <w:pPr>
        <w:ind w:firstLine="708"/>
        <w:rPr>
          <w:rFonts w:cstheme="minorHAnsi"/>
          <w:b/>
          <w:sz w:val="24"/>
          <w:szCs w:val="24"/>
        </w:rPr>
      </w:pPr>
      <w:r>
        <w:t>Znaczniki formatowania to zestaw symboli, które w sposób wizualny przedstawiają określone formatowanie   w dokumencie.</w:t>
      </w:r>
    </w:p>
    <w:p w14:paraId="121EDF6F" w14:textId="2AD6D2B9" w:rsidR="003C5F10" w:rsidRDefault="00F51854" w:rsidP="003C5F10">
      <w:pPr>
        <w:rPr>
          <w:rFonts w:cstheme="minorHAnsi"/>
          <w:sz w:val="24"/>
          <w:szCs w:val="24"/>
        </w:rPr>
      </w:pPr>
      <w:r>
        <w:rPr>
          <w:rFonts w:cstheme="minorHAnsi"/>
          <w:noProof/>
          <w:sz w:val="24"/>
          <w:szCs w:val="24"/>
        </w:rPr>
        <w:drawing>
          <wp:inline distT="0" distB="0" distL="0" distR="0" wp14:anchorId="2DE75E06" wp14:editId="685E19A9">
            <wp:extent cx="3781425" cy="23336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1425" cy="2333625"/>
                    </a:xfrm>
                    <a:prstGeom prst="rect">
                      <a:avLst/>
                    </a:prstGeom>
                    <a:noFill/>
                    <a:ln>
                      <a:noFill/>
                    </a:ln>
                  </pic:spPr>
                </pic:pic>
              </a:graphicData>
            </a:graphic>
          </wp:inline>
        </w:drawing>
      </w:r>
    </w:p>
    <w:p w14:paraId="5932B15E" w14:textId="77777777" w:rsidR="0047182E" w:rsidRDefault="0047182E" w:rsidP="00F51854">
      <w:pPr>
        <w:rPr>
          <w:rFonts w:cstheme="minorHAnsi"/>
          <w:b/>
          <w:color w:val="00B050"/>
          <w:sz w:val="24"/>
          <w:szCs w:val="24"/>
        </w:rPr>
      </w:pPr>
      <w:r>
        <w:rPr>
          <w:rFonts w:cstheme="minorHAnsi"/>
          <w:b/>
          <w:color w:val="00B050"/>
          <w:sz w:val="24"/>
          <w:szCs w:val="24"/>
        </w:rPr>
        <w:br/>
      </w:r>
      <w:r>
        <w:rPr>
          <w:rFonts w:cstheme="minorHAnsi"/>
          <w:b/>
          <w:color w:val="00B050"/>
          <w:sz w:val="24"/>
          <w:szCs w:val="24"/>
        </w:rPr>
        <w:br/>
      </w:r>
    </w:p>
    <w:p w14:paraId="176057DA" w14:textId="5606AD49" w:rsidR="00F51854" w:rsidRPr="00F51854" w:rsidRDefault="00F51854" w:rsidP="00F51854">
      <w:pPr>
        <w:rPr>
          <w:rFonts w:cstheme="minorHAnsi"/>
          <w:b/>
          <w:color w:val="00B050"/>
          <w:sz w:val="24"/>
          <w:szCs w:val="24"/>
        </w:rPr>
      </w:pPr>
      <w:bookmarkStart w:id="5" w:name="_Hlk529994392"/>
      <w:r w:rsidRPr="007E23C2">
        <w:rPr>
          <w:rFonts w:cstheme="minorHAnsi"/>
          <w:b/>
          <w:color w:val="00B050"/>
          <w:sz w:val="24"/>
          <w:szCs w:val="24"/>
        </w:rPr>
        <w:lastRenderedPageBreak/>
        <w:t xml:space="preserve">Ćwiczenie </w:t>
      </w:r>
      <w:r>
        <w:rPr>
          <w:rFonts w:cstheme="minorHAnsi"/>
          <w:b/>
          <w:color w:val="00B050"/>
          <w:sz w:val="24"/>
          <w:szCs w:val="24"/>
        </w:rPr>
        <w:t>5</w:t>
      </w:r>
      <w:r w:rsidRPr="007E23C2">
        <w:rPr>
          <w:rFonts w:cstheme="minorHAnsi"/>
          <w:b/>
          <w:color w:val="00B050"/>
          <w:sz w:val="24"/>
          <w:szCs w:val="24"/>
        </w:rPr>
        <w:t>:</w:t>
      </w:r>
    </w:p>
    <w:bookmarkEnd w:id="5"/>
    <w:p w14:paraId="6617073B" w14:textId="106A8B5C" w:rsidR="00F51854" w:rsidRPr="003C5F10" w:rsidRDefault="00F51854" w:rsidP="00F51854">
      <w:pPr>
        <w:numPr>
          <w:ilvl w:val="0"/>
          <w:numId w:val="8"/>
        </w:numPr>
        <w:rPr>
          <w:rFonts w:cstheme="minorHAnsi"/>
          <w:sz w:val="24"/>
          <w:szCs w:val="24"/>
        </w:rPr>
      </w:pPr>
      <w:r w:rsidRPr="003C5F10">
        <w:rPr>
          <w:rFonts w:cstheme="minorHAnsi"/>
          <w:sz w:val="24"/>
          <w:szCs w:val="24"/>
        </w:rPr>
        <w:t xml:space="preserve">Wybierz pozycję </w:t>
      </w:r>
      <w:r>
        <w:rPr>
          <w:rFonts w:cstheme="minorHAnsi"/>
          <w:b/>
          <w:bCs/>
          <w:sz w:val="24"/>
          <w:szCs w:val="24"/>
        </w:rPr>
        <w:t>Pokaż wszystko i sprawdź w powyższym zdaniu</w:t>
      </w:r>
      <w:r>
        <w:rPr>
          <w:rFonts w:cstheme="minorHAnsi"/>
          <w:sz w:val="24"/>
          <w:szCs w:val="24"/>
        </w:rPr>
        <w:t>, czy wszędzie prawidłowo została zastosowana spacja.</w:t>
      </w:r>
      <w:r w:rsidRPr="003C5F10">
        <w:rPr>
          <w:rFonts w:cstheme="minorHAnsi"/>
          <w:sz w:val="24"/>
          <w:szCs w:val="24"/>
        </w:rPr>
        <w:t xml:space="preserve"> </w:t>
      </w:r>
    </w:p>
    <w:p w14:paraId="0E5ED6AE" w14:textId="62710C28" w:rsidR="00F51854" w:rsidRDefault="00F51854" w:rsidP="003C5F10">
      <w:pPr>
        <w:rPr>
          <w:rFonts w:cstheme="minorHAnsi"/>
          <w:sz w:val="24"/>
          <w:szCs w:val="24"/>
        </w:rPr>
      </w:pPr>
    </w:p>
    <w:p w14:paraId="4C92E46B" w14:textId="77777777" w:rsidR="00F51854" w:rsidRPr="00F51854" w:rsidRDefault="00F51854" w:rsidP="00F51854">
      <w:pPr>
        <w:rPr>
          <w:rFonts w:cstheme="minorHAnsi"/>
          <w:b/>
          <w:bCs/>
          <w:sz w:val="24"/>
          <w:szCs w:val="24"/>
        </w:rPr>
      </w:pPr>
      <w:r w:rsidRPr="00F51854">
        <w:rPr>
          <w:rFonts w:cstheme="minorHAnsi"/>
          <w:b/>
          <w:bCs/>
          <w:sz w:val="24"/>
          <w:szCs w:val="24"/>
        </w:rPr>
        <w:t>Wyrównywanie lub justowanie tekstu</w:t>
      </w:r>
    </w:p>
    <w:p w14:paraId="761002B9" w14:textId="77777777" w:rsidR="00F51854" w:rsidRPr="00F51854" w:rsidRDefault="00F51854" w:rsidP="00F51854">
      <w:pPr>
        <w:rPr>
          <w:rFonts w:cstheme="minorHAnsi"/>
          <w:b/>
          <w:bCs/>
          <w:sz w:val="24"/>
          <w:szCs w:val="24"/>
        </w:rPr>
      </w:pPr>
      <w:r w:rsidRPr="00F51854">
        <w:rPr>
          <w:rFonts w:cstheme="minorHAnsi"/>
          <w:b/>
          <w:bCs/>
          <w:sz w:val="24"/>
          <w:szCs w:val="24"/>
        </w:rPr>
        <w:t>Wyrównywanie tekstu do lewej lub do prawej strony albo do środka</w:t>
      </w:r>
    </w:p>
    <w:p w14:paraId="5F457B5A" w14:textId="4165D0AB" w:rsidR="00F51854" w:rsidRPr="00F51854" w:rsidRDefault="00F51854" w:rsidP="0047182E">
      <w:pPr>
        <w:numPr>
          <w:ilvl w:val="0"/>
          <w:numId w:val="9"/>
        </w:numPr>
        <w:jc w:val="both"/>
        <w:rPr>
          <w:rFonts w:cstheme="minorHAnsi"/>
          <w:sz w:val="24"/>
          <w:szCs w:val="24"/>
        </w:rPr>
      </w:pPr>
      <w:r w:rsidRPr="00F51854">
        <w:rPr>
          <w:rFonts w:cstheme="minorHAnsi"/>
          <w:sz w:val="24"/>
          <w:szCs w:val="24"/>
        </w:rPr>
        <w:t xml:space="preserve">Kliknij dowolne miejsce </w:t>
      </w:r>
      <w:r w:rsidR="0047182E">
        <w:rPr>
          <w:rFonts w:cstheme="minorHAnsi"/>
          <w:sz w:val="24"/>
          <w:szCs w:val="24"/>
        </w:rPr>
        <w:t xml:space="preserve">pierwszego </w:t>
      </w:r>
      <w:r w:rsidRPr="00F51854">
        <w:rPr>
          <w:rFonts w:cstheme="minorHAnsi"/>
          <w:sz w:val="24"/>
          <w:szCs w:val="24"/>
        </w:rPr>
        <w:t>akapitu</w:t>
      </w:r>
      <w:r w:rsidR="0047182E">
        <w:rPr>
          <w:rFonts w:cstheme="minorHAnsi"/>
          <w:sz w:val="24"/>
          <w:szCs w:val="24"/>
        </w:rPr>
        <w:t xml:space="preserve"> tego dokumentu.</w:t>
      </w:r>
      <w:r w:rsidRPr="00F51854">
        <w:rPr>
          <w:rFonts w:cstheme="minorHAnsi"/>
          <w:sz w:val="24"/>
          <w:szCs w:val="24"/>
        </w:rPr>
        <w:t>, który chcesz wyrównać.</w:t>
      </w:r>
    </w:p>
    <w:p w14:paraId="079A0730" w14:textId="77777777" w:rsidR="00F51854" w:rsidRPr="00F51854" w:rsidRDefault="00F51854" w:rsidP="0047182E">
      <w:pPr>
        <w:numPr>
          <w:ilvl w:val="0"/>
          <w:numId w:val="9"/>
        </w:numPr>
        <w:jc w:val="both"/>
        <w:rPr>
          <w:rFonts w:cstheme="minorHAnsi"/>
          <w:sz w:val="24"/>
          <w:szCs w:val="24"/>
        </w:rPr>
      </w:pPr>
      <w:r w:rsidRPr="00F51854">
        <w:rPr>
          <w:rFonts w:cstheme="minorHAnsi"/>
          <w:sz w:val="24"/>
          <w:szCs w:val="24"/>
        </w:rPr>
        <w:t xml:space="preserve">Na karcie </w:t>
      </w:r>
      <w:r w:rsidRPr="00F51854">
        <w:rPr>
          <w:rFonts w:cstheme="minorHAnsi"/>
          <w:b/>
          <w:bCs/>
          <w:sz w:val="24"/>
          <w:szCs w:val="24"/>
        </w:rPr>
        <w:t>Narzędzia główne</w:t>
      </w:r>
      <w:r w:rsidRPr="00F51854">
        <w:rPr>
          <w:rFonts w:cstheme="minorHAnsi"/>
          <w:sz w:val="24"/>
          <w:szCs w:val="24"/>
        </w:rPr>
        <w:t xml:space="preserve"> w grupie </w:t>
      </w:r>
      <w:r w:rsidRPr="00F51854">
        <w:rPr>
          <w:rFonts w:cstheme="minorHAnsi"/>
          <w:b/>
          <w:bCs/>
          <w:sz w:val="24"/>
          <w:szCs w:val="24"/>
        </w:rPr>
        <w:t>Akapit</w:t>
      </w:r>
      <w:r w:rsidRPr="00F51854">
        <w:rPr>
          <w:rFonts w:cstheme="minorHAnsi"/>
          <w:sz w:val="24"/>
          <w:szCs w:val="24"/>
        </w:rPr>
        <w:t xml:space="preserve"> wykonaj jedną z następujących czynności:</w:t>
      </w:r>
    </w:p>
    <w:p w14:paraId="25EC3C2A" w14:textId="61B1D611" w:rsidR="00F51854" w:rsidRDefault="00F51854" w:rsidP="00C61346">
      <w:pPr>
        <w:jc w:val="center"/>
        <w:rPr>
          <w:rFonts w:cstheme="minorHAnsi"/>
          <w:sz w:val="24"/>
          <w:szCs w:val="24"/>
        </w:rPr>
      </w:pPr>
      <w:r>
        <w:rPr>
          <w:rFonts w:cstheme="minorHAnsi"/>
          <w:noProof/>
          <w:sz w:val="24"/>
          <w:szCs w:val="24"/>
        </w:rPr>
        <w:drawing>
          <wp:inline distT="0" distB="0" distL="0" distR="0" wp14:anchorId="47056446" wp14:editId="5583FC15">
            <wp:extent cx="4934393" cy="20587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5574" cy="2075901"/>
                    </a:xfrm>
                    <a:prstGeom prst="rect">
                      <a:avLst/>
                    </a:prstGeom>
                    <a:noFill/>
                    <a:ln>
                      <a:noFill/>
                    </a:ln>
                  </pic:spPr>
                </pic:pic>
              </a:graphicData>
            </a:graphic>
          </wp:inline>
        </w:drawing>
      </w:r>
    </w:p>
    <w:p w14:paraId="7E6E2DFA" w14:textId="63E6CDEC" w:rsidR="0047182E" w:rsidRDefault="0047182E" w:rsidP="003C5F10">
      <w:pPr>
        <w:rPr>
          <w:rFonts w:cstheme="minorHAnsi"/>
          <w:sz w:val="24"/>
          <w:szCs w:val="24"/>
        </w:rPr>
      </w:pPr>
    </w:p>
    <w:p w14:paraId="7AE8361F" w14:textId="77777777" w:rsidR="0047182E" w:rsidRPr="0047182E" w:rsidRDefault="0047182E" w:rsidP="0047182E">
      <w:pPr>
        <w:rPr>
          <w:rFonts w:cstheme="minorHAnsi"/>
          <w:b/>
          <w:bCs/>
          <w:sz w:val="24"/>
          <w:szCs w:val="24"/>
        </w:rPr>
      </w:pPr>
      <w:r w:rsidRPr="0047182E">
        <w:rPr>
          <w:rFonts w:cstheme="minorHAnsi"/>
          <w:b/>
          <w:bCs/>
          <w:sz w:val="24"/>
          <w:szCs w:val="24"/>
        </w:rPr>
        <w:t>Justowanie tekstu</w:t>
      </w:r>
    </w:p>
    <w:p w14:paraId="3971312F" w14:textId="68A01E0F" w:rsidR="0047182E" w:rsidRDefault="0047182E" w:rsidP="0047182E">
      <w:pPr>
        <w:rPr>
          <w:rFonts w:cstheme="minorHAnsi"/>
          <w:sz w:val="24"/>
          <w:szCs w:val="24"/>
        </w:rPr>
      </w:pPr>
      <w:r w:rsidRPr="0047182E">
        <w:rPr>
          <w:rFonts w:cstheme="minorHAnsi"/>
          <w:sz w:val="24"/>
          <w:szCs w:val="24"/>
        </w:rPr>
        <w:t>Kiedy justujesz tekst, dodawane są odstępy między wyrazami tak, aby obie krawędzie wierszy były wyrównane do obu marginesów. Ostatni wiersz akapitu jest wyrównany do lewej.</w:t>
      </w:r>
    </w:p>
    <w:p w14:paraId="6D82FD94" w14:textId="77777777" w:rsidR="00C61346" w:rsidRDefault="00C61346" w:rsidP="0047182E">
      <w:pPr>
        <w:rPr>
          <w:rFonts w:cstheme="minorHAnsi"/>
          <w:b/>
          <w:color w:val="00B050"/>
          <w:sz w:val="24"/>
          <w:szCs w:val="24"/>
        </w:rPr>
      </w:pPr>
    </w:p>
    <w:p w14:paraId="61AE11F2" w14:textId="436AA684" w:rsidR="00095166" w:rsidRPr="0047182E" w:rsidRDefault="00095166" w:rsidP="0047182E">
      <w:pPr>
        <w:rPr>
          <w:rFonts w:cstheme="minorHAnsi"/>
          <w:b/>
          <w:color w:val="00B050"/>
          <w:sz w:val="24"/>
          <w:szCs w:val="24"/>
        </w:rPr>
      </w:pPr>
      <w:r w:rsidRPr="007E23C2">
        <w:rPr>
          <w:rFonts w:cstheme="minorHAnsi"/>
          <w:b/>
          <w:color w:val="00B050"/>
          <w:sz w:val="24"/>
          <w:szCs w:val="24"/>
        </w:rPr>
        <w:t xml:space="preserve">Ćwiczenie </w:t>
      </w:r>
      <w:r>
        <w:rPr>
          <w:rFonts w:cstheme="minorHAnsi"/>
          <w:b/>
          <w:color w:val="00B050"/>
          <w:sz w:val="24"/>
          <w:szCs w:val="24"/>
        </w:rPr>
        <w:t>6</w:t>
      </w:r>
      <w:r w:rsidRPr="007E23C2">
        <w:rPr>
          <w:rFonts w:cstheme="minorHAnsi"/>
          <w:b/>
          <w:color w:val="00B050"/>
          <w:sz w:val="24"/>
          <w:szCs w:val="24"/>
        </w:rPr>
        <w:t>:</w:t>
      </w:r>
    </w:p>
    <w:p w14:paraId="46789D88" w14:textId="29B38FCB" w:rsidR="0047182E" w:rsidRPr="0047182E" w:rsidRDefault="0047182E" w:rsidP="0047182E">
      <w:pPr>
        <w:numPr>
          <w:ilvl w:val="0"/>
          <w:numId w:val="10"/>
        </w:numPr>
        <w:rPr>
          <w:rFonts w:cstheme="minorHAnsi"/>
          <w:sz w:val="24"/>
          <w:szCs w:val="24"/>
        </w:rPr>
      </w:pPr>
      <w:r w:rsidRPr="0047182E">
        <w:rPr>
          <w:rFonts w:cstheme="minorHAnsi"/>
          <w:sz w:val="24"/>
          <w:szCs w:val="24"/>
        </w:rPr>
        <w:t>Kliknij dowolne miejsce</w:t>
      </w:r>
      <w:r>
        <w:rPr>
          <w:rFonts w:cstheme="minorHAnsi"/>
          <w:sz w:val="24"/>
          <w:szCs w:val="24"/>
        </w:rPr>
        <w:t xml:space="preserve"> powyższego </w:t>
      </w:r>
      <w:r w:rsidRPr="0047182E">
        <w:rPr>
          <w:rFonts w:cstheme="minorHAnsi"/>
          <w:sz w:val="24"/>
          <w:szCs w:val="24"/>
        </w:rPr>
        <w:t xml:space="preserve"> akapitu</w:t>
      </w:r>
      <w:r w:rsidR="00095166">
        <w:rPr>
          <w:rFonts w:cstheme="minorHAnsi"/>
          <w:sz w:val="24"/>
          <w:szCs w:val="24"/>
        </w:rPr>
        <w:t xml:space="preserve"> tego dokumentu i wyjustuj go.</w:t>
      </w:r>
    </w:p>
    <w:p w14:paraId="1C4052DC" w14:textId="63B5EF94" w:rsidR="0047182E" w:rsidRPr="0047182E" w:rsidRDefault="0047182E" w:rsidP="0047182E">
      <w:pPr>
        <w:numPr>
          <w:ilvl w:val="0"/>
          <w:numId w:val="10"/>
        </w:numPr>
        <w:rPr>
          <w:rFonts w:cstheme="minorHAnsi"/>
          <w:sz w:val="24"/>
          <w:szCs w:val="24"/>
        </w:rPr>
      </w:pPr>
      <w:r w:rsidRPr="0047182E">
        <w:rPr>
          <w:rFonts w:cstheme="minorHAnsi"/>
          <w:sz w:val="24"/>
          <w:szCs w:val="24"/>
        </w:rPr>
        <w:t xml:space="preserve">Na karcie </w:t>
      </w:r>
      <w:r w:rsidRPr="0047182E">
        <w:rPr>
          <w:rFonts w:cstheme="minorHAnsi"/>
          <w:b/>
          <w:bCs/>
          <w:sz w:val="24"/>
          <w:szCs w:val="24"/>
        </w:rPr>
        <w:t>Narzędzia główne</w:t>
      </w:r>
      <w:r w:rsidRPr="0047182E">
        <w:rPr>
          <w:rFonts w:cstheme="minorHAnsi"/>
          <w:sz w:val="24"/>
          <w:szCs w:val="24"/>
        </w:rPr>
        <w:t xml:space="preserve"> w grupie </w:t>
      </w:r>
      <w:r w:rsidRPr="0047182E">
        <w:rPr>
          <w:rFonts w:cstheme="minorHAnsi"/>
          <w:b/>
          <w:bCs/>
          <w:sz w:val="24"/>
          <w:szCs w:val="24"/>
        </w:rPr>
        <w:t>Akapit</w:t>
      </w:r>
      <w:r w:rsidRPr="0047182E">
        <w:rPr>
          <w:rFonts w:cstheme="minorHAnsi"/>
          <w:sz w:val="24"/>
          <w:szCs w:val="24"/>
        </w:rPr>
        <w:t xml:space="preserve"> kliknij przycisk </w:t>
      </w:r>
      <w:r w:rsidRPr="0047182E">
        <w:rPr>
          <w:rFonts w:cstheme="minorHAnsi"/>
          <w:b/>
          <w:bCs/>
          <w:sz w:val="24"/>
          <w:szCs w:val="24"/>
        </w:rPr>
        <w:t>Wyjustuj tekst</w:t>
      </w:r>
      <w:r w:rsidRPr="0047182E">
        <w:rPr>
          <w:rFonts w:cstheme="minorHAnsi"/>
          <w:sz w:val="24"/>
          <w:szCs w:val="24"/>
        </w:rPr>
        <w:t xml:space="preserve">   </w:t>
      </w:r>
      <w:r w:rsidRPr="0047182E">
        <w:rPr>
          <w:rFonts w:cstheme="minorHAnsi"/>
          <w:noProof/>
          <w:sz w:val="24"/>
          <w:szCs w:val="24"/>
        </w:rPr>
        <w:drawing>
          <wp:inline distT="0" distB="0" distL="0" distR="0" wp14:anchorId="57A548D7" wp14:editId="0F164085">
            <wp:extent cx="266700" cy="247650"/>
            <wp:effectExtent l="0" t="0" r="0" b="0"/>
            <wp:docPr id="4" name="Obraz 4" descr="Przycisk Wyjustuj tek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zycisk Wyjustuj tek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47182E">
        <w:rPr>
          <w:rFonts w:cstheme="minorHAnsi"/>
          <w:sz w:val="24"/>
          <w:szCs w:val="24"/>
        </w:rPr>
        <w:t>.</w:t>
      </w:r>
    </w:p>
    <w:p w14:paraId="44B516F9" w14:textId="723F2FC9" w:rsidR="00C61346" w:rsidRDefault="00C61346" w:rsidP="003C5F10">
      <w:pPr>
        <w:rPr>
          <w:rFonts w:cstheme="minorHAnsi"/>
          <w:sz w:val="24"/>
          <w:szCs w:val="24"/>
        </w:rPr>
      </w:pPr>
    </w:p>
    <w:p w14:paraId="7D193058" w14:textId="62A8B38B" w:rsidR="00C61346" w:rsidRDefault="00C61346" w:rsidP="003C5F10">
      <w:pPr>
        <w:rPr>
          <w:rFonts w:cstheme="minorHAnsi"/>
          <w:b/>
          <w:sz w:val="24"/>
          <w:szCs w:val="24"/>
        </w:rPr>
      </w:pPr>
      <w:r w:rsidRPr="00C61346">
        <w:rPr>
          <w:rFonts w:cstheme="minorHAnsi"/>
          <w:b/>
          <w:sz w:val="24"/>
          <w:szCs w:val="24"/>
        </w:rPr>
        <w:t>Podgląd wydruku</w:t>
      </w:r>
    </w:p>
    <w:p w14:paraId="7CFCC225" w14:textId="4C42E79D" w:rsidR="00C61346" w:rsidRPr="00C61346" w:rsidRDefault="00C61346" w:rsidP="003C5F10">
      <w:pPr>
        <w:rPr>
          <w:rFonts w:cstheme="minorHAnsi"/>
          <w:b/>
          <w:color w:val="00B050"/>
          <w:sz w:val="24"/>
          <w:szCs w:val="24"/>
        </w:rPr>
      </w:pPr>
      <w:r w:rsidRPr="007E23C2">
        <w:rPr>
          <w:rFonts w:cstheme="minorHAnsi"/>
          <w:b/>
          <w:color w:val="00B050"/>
          <w:sz w:val="24"/>
          <w:szCs w:val="24"/>
        </w:rPr>
        <w:t xml:space="preserve">Ćwiczenie </w:t>
      </w:r>
      <w:r>
        <w:rPr>
          <w:rFonts w:cstheme="minorHAnsi"/>
          <w:b/>
          <w:color w:val="00B050"/>
          <w:sz w:val="24"/>
          <w:szCs w:val="24"/>
        </w:rPr>
        <w:t>7</w:t>
      </w:r>
      <w:r w:rsidRPr="007E23C2">
        <w:rPr>
          <w:rFonts w:cstheme="minorHAnsi"/>
          <w:b/>
          <w:color w:val="00B050"/>
          <w:sz w:val="24"/>
          <w:szCs w:val="24"/>
        </w:rPr>
        <w:t>:</w:t>
      </w:r>
      <w:bookmarkStart w:id="6" w:name="_GoBack"/>
      <w:bookmarkEnd w:id="6"/>
    </w:p>
    <w:p w14:paraId="2069A44A" w14:textId="4F4BF3CC" w:rsidR="00C61346" w:rsidRPr="00C61346" w:rsidRDefault="00C61346" w:rsidP="003C5F10">
      <w:pPr>
        <w:rPr>
          <w:rFonts w:cstheme="minorHAnsi"/>
          <w:sz w:val="24"/>
          <w:szCs w:val="24"/>
        </w:rPr>
      </w:pPr>
      <w:r>
        <w:rPr>
          <w:rFonts w:cstheme="minorHAnsi"/>
          <w:sz w:val="24"/>
          <w:szCs w:val="24"/>
        </w:rPr>
        <w:t>Wyszukaj w programie, w jaki sposób możemy zobaczyć wygląd dokumentu przed jego wydrukowaniem.</w:t>
      </w:r>
    </w:p>
    <w:sectPr w:rsidR="00C61346" w:rsidRPr="00C6134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2002F" w14:textId="77777777" w:rsidR="003A08C7" w:rsidRDefault="003A08C7" w:rsidP="003C5F10">
      <w:pPr>
        <w:spacing w:after="0" w:line="240" w:lineRule="auto"/>
      </w:pPr>
      <w:r>
        <w:separator/>
      </w:r>
    </w:p>
  </w:endnote>
  <w:endnote w:type="continuationSeparator" w:id="0">
    <w:p w14:paraId="3D227775" w14:textId="77777777" w:rsidR="003A08C7" w:rsidRDefault="003A08C7" w:rsidP="003C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974622"/>
      <w:docPartObj>
        <w:docPartGallery w:val="Page Numbers (Bottom of Page)"/>
        <w:docPartUnique/>
      </w:docPartObj>
    </w:sdtPr>
    <w:sdtEndPr/>
    <w:sdtContent>
      <w:p w14:paraId="0DF5084D" w14:textId="622868B8" w:rsidR="003C5F10" w:rsidRDefault="003C5F10">
        <w:pPr>
          <w:pStyle w:val="Stopka"/>
          <w:jc w:val="center"/>
        </w:pPr>
        <w:r>
          <w:fldChar w:fldCharType="begin"/>
        </w:r>
        <w:r>
          <w:instrText>PAGE   \* MERGEFORMAT</w:instrText>
        </w:r>
        <w:r>
          <w:fldChar w:fldCharType="separate"/>
        </w:r>
        <w:r>
          <w:t>2</w:t>
        </w:r>
        <w:r>
          <w:fldChar w:fldCharType="end"/>
        </w:r>
      </w:p>
    </w:sdtContent>
  </w:sdt>
  <w:p w14:paraId="23B13638" w14:textId="77777777" w:rsidR="003C5F10" w:rsidRDefault="003C5F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B6B06" w14:textId="77777777" w:rsidR="003A08C7" w:rsidRDefault="003A08C7" w:rsidP="003C5F10">
      <w:pPr>
        <w:spacing w:after="0" w:line="240" w:lineRule="auto"/>
      </w:pPr>
      <w:r>
        <w:separator/>
      </w:r>
    </w:p>
  </w:footnote>
  <w:footnote w:type="continuationSeparator" w:id="0">
    <w:p w14:paraId="1CBC1CB2" w14:textId="77777777" w:rsidR="003A08C7" w:rsidRDefault="003A08C7" w:rsidP="003C5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7566"/>
    <w:multiLevelType w:val="multilevel"/>
    <w:tmpl w:val="8420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24F30"/>
    <w:multiLevelType w:val="multilevel"/>
    <w:tmpl w:val="8420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8414BE"/>
    <w:multiLevelType w:val="multilevel"/>
    <w:tmpl w:val="8420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6469DE"/>
    <w:multiLevelType w:val="hybridMultilevel"/>
    <w:tmpl w:val="8842E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F95BB0"/>
    <w:multiLevelType w:val="hybridMultilevel"/>
    <w:tmpl w:val="8842E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F091BF3"/>
    <w:multiLevelType w:val="multilevel"/>
    <w:tmpl w:val="8420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EB21BE"/>
    <w:multiLevelType w:val="hybridMultilevel"/>
    <w:tmpl w:val="8842E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1ED6479"/>
    <w:multiLevelType w:val="multilevel"/>
    <w:tmpl w:val="84206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781A5C"/>
    <w:multiLevelType w:val="hybridMultilevel"/>
    <w:tmpl w:val="8842E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60142DB"/>
    <w:multiLevelType w:val="hybridMultilevel"/>
    <w:tmpl w:val="8842ED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8"/>
  </w:num>
  <w:num w:numId="5">
    <w:abstractNumId w:val="9"/>
  </w:num>
  <w:num w:numId="6">
    <w:abstractNumId w:val="7"/>
  </w:num>
  <w:num w:numId="7">
    <w:abstractNumId w:val="0"/>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F66"/>
    <w:rsid w:val="00095166"/>
    <w:rsid w:val="00201F66"/>
    <w:rsid w:val="003A08C7"/>
    <w:rsid w:val="003C5F10"/>
    <w:rsid w:val="0047182E"/>
    <w:rsid w:val="007E23C2"/>
    <w:rsid w:val="00830581"/>
    <w:rsid w:val="00A83031"/>
    <w:rsid w:val="00C61346"/>
    <w:rsid w:val="00DF5D5F"/>
    <w:rsid w:val="00E76EF7"/>
    <w:rsid w:val="00F518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1C1B0"/>
  <w15:chartTrackingRefBased/>
  <w15:docId w15:val="{2DF290EE-504E-45CF-B1F7-242D703E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51854"/>
  </w:style>
  <w:style w:type="paragraph" w:styleId="Nagwek1">
    <w:name w:val="heading 1"/>
    <w:basedOn w:val="Normalny"/>
    <w:next w:val="Normalny"/>
    <w:link w:val="Nagwek1Znak"/>
    <w:uiPriority w:val="9"/>
    <w:qFormat/>
    <w:rsid w:val="00F518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E76EF7"/>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F5185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E76EF7"/>
    <w:rPr>
      <w:rFonts w:ascii="Times New Roman" w:eastAsia="Times New Roman" w:hAnsi="Times New Roman" w:cs="Times New Roman"/>
      <w:b/>
      <w:bCs/>
      <w:sz w:val="36"/>
      <w:szCs w:val="36"/>
      <w:lang w:eastAsia="pl-PL"/>
    </w:rPr>
  </w:style>
  <w:style w:type="paragraph" w:styleId="Akapitzlist">
    <w:name w:val="List Paragraph"/>
    <w:basedOn w:val="Normalny"/>
    <w:uiPriority w:val="34"/>
    <w:qFormat/>
    <w:rsid w:val="007E23C2"/>
    <w:pPr>
      <w:ind w:left="720"/>
      <w:contextualSpacing/>
    </w:pPr>
  </w:style>
  <w:style w:type="paragraph" w:styleId="Nagwek">
    <w:name w:val="header"/>
    <w:basedOn w:val="Normalny"/>
    <w:link w:val="NagwekZnak"/>
    <w:uiPriority w:val="99"/>
    <w:unhideWhenUsed/>
    <w:rsid w:val="003C5F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5F10"/>
  </w:style>
  <w:style w:type="paragraph" w:styleId="Stopka">
    <w:name w:val="footer"/>
    <w:basedOn w:val="Normalny"/>
    <w:link w:val="StopkaZnak"/>
    <w:uiPriority w:val="99"/>
    <w:unhideWhenUsed/>
    <w:rsid w:val="003C5F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5F10"/>
  </w:style>
  <w:style w:type="character" w:customStyle="1" w:styleId="Nagwek1Znak">
    <w:name w:val="Nagłówek 1 Znak"/>
    <w:basedOn w:val="Domylnaczcionkaakapitu"/>
    <w:link w:val="Nagwek1"/>
    <w:uiPriority w:val="9"/>
    <w:rsid w:val="00F51854"/>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F5185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60608">
      <w:bodyDiv w:val="1"/>
      <w:marLeft w:val="0"/>
      <w:marRight w:val="0"/>
      <w:marTop w:val="0"/>
      <w:marBottom w:val="0"/>
      <w:divBdr>
        <w:top w:val="none" w:sz="0" w:space="0" w:color="auto"/>
        <w:left w:val="none" w:sz="0" w:space="0" w:color="auto"/>
        <w:bottom w:val="none" w:sz="0" w:space="0" w:color="auto"/>
        <w:right w:val="none" w:sz="0" w:space="0" w:color="auto"/>
      </w:divBdr>
    </w:div>
    <w:div w:id="149634427">
      <w:bodyDiv w:val="1"/>
      <w:marLeft w:val="0"/>
      <w:marRight w:val="0"/>
      <w:marTop w:val="0"/>
      <w:marBottom w:val="0"/>
      <w:divBdr>
        <w:top w:val="none" w:sz="0" w:space="0" w:color="auto"/>
        <w:left w:val="none" w:sz="0" w:space="0" w:color="auto"/>
        <w:bottom w:val="none" w:sz="0" w:space="0" w:color="auto"/>
        <w:right w:val="none" w:sz="0" w:space="0" w:color="auto"/>
      </w:divBdr>
      <w:divsChild>
        <w:div w:id="2088721391">
          <w:marLeft w:val="0"/>
          <w:marRight w:val="0"/>
          <w:marTop w:val="0"/>
          <w:marBottom w:val="0"/>
          <w:divBdr>
            <w:top w:val="none" w:sz="0" w:space="0" w:color="auto"/>
            <w:left w:val="none" w:sz="0" w:space="0" w:color="auto"/>
            <w:bottom w:val="none" w:sz="0" w:space="0" w:color="auto"/>
            <w:right w:val="none" w:sz="0" w:space="0" w:color="auto"/>
          </w:divBdr>
        </w:div>
      </w:divsChild>
    </w:div>
    <w:div w:id="615523287">
      <w:bodyDiv w:val="1"/>
      <w:marLeft w:val="0"/>
      <w:marRight w:val="0"/>
      <w:marTop w:val="0"/>
      <w:marBottom w:val="0"/>
      <w:divBdr>
        <w:top w:val="none" w:sz="0" w:space="0" w:color="auto"/>
        <w:left w:val="none" w:sz="0" w:space="0" w:color="auto"/>
        <w:bottom w:val="none" w:sz="0" w:space="0" w:color="auto"/>
        <w:right w:val="none" w:sz="0" w:space="0" w:color="auto"/>
      </w:divBdr>
    </w:div>
    <w:div w:id="1204244047">
      <w:bodyDiv w:val="1"/>
      <w:marLeft w:val="0"/>
      <w:marRight w:val="0"/>
      <w:marTop w:val="0"/>
      <w:marBottom w:val="0"/>
      <w:divBdr>
        <w:top w:val="none" w:sz="0" w:space="0" w:color="auto"/>
        <w:left w:val="none" w:sz="0" w:space="0" w:color="auto"/>
        <w:bottom w:val="none" w:sz="0" w:space="0" w:color="auto"/>
        <w:right w:val="none" w:sz="0" w:space="0" w:color="auto"/>
      </w:divBdr>
      <w:divsChild>
        <w:div w:id="115878747">
          <w:marLeft w:val="0"/>
          <w:marRight w:val="0"/>
          <w:marTop w:val="0"/>
          <w:marBottom w:val="0"/>
          <w:divBdr>
            <w:top w:val="none" w:sz="0" w:space="0" w:color="auto"/>
            <w:left w:val="none" w:sz="0" w:space="0" w:color="auto"/>
            <w:bottom w:val="none" w:sz="0" w:space="0" w:color="auto"/>
            <w:right w:val="none" w:sz="0" w:space="0" w:color="auto"/>
          </w:divBdr>
        </w:div>
      </w:divsChild>
    </w:div>
    <w:div w:id="186836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559</Words>
  <Characters>3358</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Wita</dc:creator>
  <cp:keywords/>
  <dc:description/>
  <cp:lastModifiedBy>Anna Wita</cp:lastModifiedBy>
  <cp:revision>5</cp:revision>
  <dcterms:created xsi:type="dcterms:W3CDTF">2018-11-14T19:07:00Z</dcterms:created>
  <dcterms:modified xsi:type="dcterms:W3CDTF">2018-11-15T05:45:00Z</dcterms:modified>
</cp:coreProperties>
</file>